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EDA1" w14:textId="43117D1A" w:rsidR="009007ED" w:rsidRPr="005410AF" w:rsidRDefault="00000000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410AF">
        <w:rPr>
          <w:rFonts w:ascii="Arial" w:eastAsia="Arial" w:hAnsi="Arial" w:cs="Arial"/>
          <w:b/>
          <w:sz w:val="24"/>
          <w:szCs w:val="24"/>
        </w:rPr>
        <w:t xml:space="preserve">Anexo 3: </w:t>
      </w:r>
      <w:r w:rsidR="005410AF" w:rsidRPr="005410AF">
        <w:rPr>
          <w:rFonts w:ascii="Arial" w:eastAsia="Arial" w:hAnsi="Arial" w:cs="Arial"/>
          <w:b/>
          <w:sz w:val="24"/>
          <w:szCs w:val="24"/>
        </w:rPr>
        <w:t>Hoja de Comprobación de Requisitos (</w:t>
      </w:r>
      <w:proofErr w:type="spellStart"/>
      <w:r w:rsidR="005410AF" w:rsidRPr="005410AF">
        <w:rPr>
          <w:rFonts w:ascii="Arial" w:eastAsia="Arial" w:hAnsi="Arial" w:cs="Arial"/>
          <w:b/>
          <w:i/>
          <w:sz w:val="24"/>
          <w:szCs w:val="24"/>
        </w:rPr>
        <w:t>checklist</w:t>
      </w:r>
      <w:proofErr w:type="spellEnd"/>
      <w:r w:rsidR="005410AF" w:rsidRPr="005410AF"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Style w:val="ac"/>
        <w:tblW w:w="9498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9007ED" w14:paraId="4B1B6D75" w14:textId="77777777">
        <w:trPr>
          <w:trHeight w:val="841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14:paraId="7D5E259B" w14:textId="77777777" w:rsidR="009007ED" w:rsidRDefault="00000000">
            <w:pPr>
              <w:spacing w:after="0" w:line="276" w:lineRule="auto"/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Vicerrectoría de Investigación</w:t>
            </w:r>
          </w:p>
          <w:p w14:paraId="1FD5AFA2" w14:textId="40BF3360" w:rsidR="009007ED" w:rsidRDefault="00000000">
            <w:pPr>
              <w:spacing w:after="0" w:line="276" w:lineRule="auto"/>
              <w:ind w:left="57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Fondo de Apoyo de </w:t>
            </w:r>
            <w:r w:rsidR="005410AF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nvestigación para la Cooperación Internacional </w:t>
            </w:r>
          </w:p>
          <w:p w14:paraId="63BFAB4C" w14:textId="77777777" w:rsidR="009007ED" w:rsidRDefault="00000000">
            <w:pPr>
              <w:spacing w:after="0" w:line="276" w:lineRule="auto"/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Hoja de Comprobación de Requisitos (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checklist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9007ED" w14:paraId="3163FFE0" w14:textId="77777777">
        <w:trPr>
          <w:trHeight w:val="473"/>
        </w:trPr>
        <w:tc>
          <w:tcPr>
            <w:tcW w:w="7797" w:type="dxa"/>
            <w:vAlign w:val="center"/>
          </w:tcPr>
          <w:p w14:paraId="7642FC17" w14:textId="77777777" w:rsidR="009007ED" w:rsidRDefault="00000000">
            <w:pPr>
              <w:spacing w:after="0"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Requisitos</w:t>
            </w:r>
          </w:p>
        </w:tc>
        <w:tc>
          <w:tcPr>
            <w:tcW w:w="1701" w:type="dxa"/>
            <w:vAlign w:val="center"/>
          </w:tcPr>
          <w:p w14:paraId="02CDEF5A" w14:textId="77777777" w:rsidR="009007ED" w:rsidRDefault="00000000">
            <w:pPr>
              <w:spacing w:after="0"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Cumplimiento</w:t>
            </w:r>
          </w:p>
        </w:tc>
      </w:tr>
      <w:tr w:rsidR="009007ED" w14:paraId="0F345AD7" w14:textId="77777777">
        <w:trPr>
          <w:trHeight w:val="706"/>
        </w:trPr>
        <w:tc>
          <w:tcPr>
            <w:tcW w:w="7797" w:type="dxa"/>
            <w:vAlign w:val="center"/>
          </w:tcPr>
          <w:p w14:paraId="645C0659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Oficio de la dirección de la Unidad Académica mediante el cual se remite la propuesta.</w:t>
            </w:r>
          </w:p>
        </w:tc>
        <w:tc>
          <w:tcPr>
            <w:tcW w:w="1701" w:type="dxa"/>
            <w:vAlign w:val="center"/>
          </w:tcPr>
          <w:p w14:paraId="396C6A3C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42585707" w14:textId="77777777">
        <w:trPr>
          <w:trHeight w:val="418"/>
        </w:trPr>
        <w:tc>
          <w:tcPr>
            <w:tcW w:w="7797" w:type="dxa"/>
            <w:vAlign w:val="center"/>
          </w:tcPr>
          <w:p w14:paraId="668D91D1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Formularios de cargas académicas debidamente firmados.</w:t>
            </w:r>
          </w:p>
        </w:tc>
        <w:tc>
          <w:tcPr>
            <w:tcW w:w="1701" w:type="dxa"/>
            <w:vAlign w:val="center"/>
          </w:tcPr>
          <w:p w14:paraId="601FE31A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57BF3BA2" w14:textId="77777777">
        <w:trPr>
          <w:trHeight w:val="978"/>
        </w:trPr>
        <w:tc>
          <w:tcPr>
            <w:tcW w:w="7797" w:type="dxa"/>
            <w:vAlign w:val="center"/>
          </w:tcPr>
          <w:p w14:paraId="520F87AD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Acta de la sesión donde se aprueba la propuesta, debe venir con firma autógrafa o en su defecto transcribir el acuerdo en el oficio que remite la dirección postulando la propuesta.</w:t>
            </w:r>
          </w:p>
        </w:tc>
        <w:tc>
          <w:tcPr>
            <w:tcW w:w="1701" w:type="dxa"/>
            <w:vAlign w:val="center"/>
          </w:tcPr>
          <w:p w14:paraId="38D4D369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4CE4A8DF" w14:textId="77777777">
        <w:trPr>
          <w:trHeight w:val="1134"/>
        </w:trPr>
        <w:tc>
          <w:tcPr>
            <w:tcW w:w="7797" w:type="dxa"/>
            <w:vAlign w:val="center"/>
          </w:tcPr>
          <w:p w14:paraId="5E5FA38C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Enviar mediante SIGPRO la evaluación por pares académicos externos y del Consejo Científico o Comisión de Investigación (favor adjuntar el acta de aprobación de la propuesta firmada de manera autógrafa o la transcripción del acuerdo al SIGPRO).</w:t>
            </w:r>
          </w:p>
        </w:tc>
        <w:tc>
          <w:tcPr>
            <w:tcW w:w="1701" w:type="dxa"/>
            <w:vAlign w:val="center"/>
          </w:tcPr>
          <w:p w14:paraId="161208B4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76833A12" w14:textId="77777777">
        <w:trPr>
          <w:trHeight w:val="767"/>
        </w:trPr>
        <w:tc>
          <w:tcPr>
            <w:tcW w:w="7797" w:type="dxa"/>
            <w:vAlign w:val="center"/>
          </w:tcPr>
          <w:p w14:paraId="7B2F57C9" w14:textId="77777777" w:rsidR="009007ED" w:rsidRDefault="00000000">
            <w:pPr>
              <w:spacing w:after="0" w:line="240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Propuesta formulada en el Sistema de Formulación de Proyectos SIPPRES - en estado </w:t>
            </w:r>
            <w:r>
              <w:rPr>
                <w:rFonts w:ascii="Arial" w:eastAsia="Arial" w:hAnsi="Arial" w:cs="Arial"/>
                <w:b/>
                <w:i/>
              </w:rPr>
              <w:t>Aprobado.</w:t>
            </w:r>
          </w:p>
        </w:tc>
        <w:tc>
          <w:tcPr>
            <w:tcW w:w="1701" w:type="dxa"/>
            <w:vAlign w:val="center"/>
          </w:tcPr>
          <w:p w14:paraId="6247C5FC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051A1AE9" w14:textId="77777777">
        <w:trPr>
          <w:trHeight w:val="1331"/>
        </w:trPr>
        <w:tc>
          <w:tcPr>
            <w:tcW w:w="7797" w:type="dxa"/>
            <w:vAlign w:val="center"/>
          </w:tcPr>
          <w:p w14:paraId="2357C977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En la sección de presupuesto del SIPPRES, desglosar por año y por partidas debidamente justificadas en colones (tomar en consideración que las horas estudiante y asistente se incluyen </w:t>
            </w:r>
            <w:r>
              <w:rPr>
                <w:rFonts w:ascii="Arial" w:eastAsia="Arial" w:hAnsi="Arial" w:cs="Arial"/>
                <w:i/>
                <w:u w:val="single"/>
              </w:rPr>
              <w:t>únicamente</w:t>
            </w:r>
            <w:r>
              <w:rPr>
                <w:rFonts w:ascii="Arial" w:eastAsia="Arial" w:hAnsi="Arial" w:cs="Arial"/>
                <w:i/>
              </w:rPr>
              <w:t xml:space="preserve"> en el apartado de régimen becario y estas se deben sumar al total de las partidas incluidas en la sección de presupuesto).</w:t>
            </w:r>
          </w:p>
        </w:tc>
        <w:tc>
          <w:tcPr>
            <w:tcW w:w="1701" w:type="dxa"/>
            <w:vAlign w:val="center"/>
          </w:tcPr>
          <w:p w14:paraId="79D896B2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3C359A87" w14:textId="77777777">
        <w:trPr>
          <w:trHeight w:val="415"/>
        </w:trPr>
        <w:tc>
          <w:tcPr>
            <w:tcW w:w="7797" w:type="dxa"/>
            <w:vAlign w:val="center"/>
          </w:tcPr>
          <w:p w14:paraId="55871404" w14:textId="77777777" w:rsidR="009007ED" w:rsidRDefault="00000000">
            <w:pPr>
              <w:spacing w:after="0" w:line="240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Plan de Implementación (adjuntarlo como anexo).</w:t>
            </w:r>
          </w:p>
        </w:tc>
        <w:tc>
          <w:tcPr>
            <w:tcW w:w="1701" w:type="dxa"/>
            <w:vAlign w:val="center"/>
          </w:tcPr>
          <w:p w14:paraId="3A17C036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44143CEA" w14:textId="77777777">
        <w:trPr>
          <w:trHeight w:val="699"/>
        </w:trPr>
        <w:tc>
          <w:tcPr>
            <w:tcW w:w="7797" w:type="dxa"/>
            <w:vAlign w:val="center"/>
          </w:tcPr>
          <w:p w14:paraId="6F760EBF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Resumen de máximo 3 páginas de los </w:t>
            </w:r>
            <w:proofErr w:type="spellStart"/>
            <w:r>
              <w:rPr>
                <w:rFonts w:ascii="Arial" w:eastAsia="Arial" w:hAnsi="Arial" w:cs="Arial"/>
                <w:i/>
              </w:rPr>
              <w:t>Curriculum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Vitae de las personas investigadoras.</w:t>
            </w:r>
          </w:p>
        </w:tc>
        <w:tc>
          <w:tcPr>
            <w:tcW w:w="1701" w:type="dxa"/>
            <w:vAlign w:val="center"/>
          </w:tcPr>
          <w:p w14:paraId="1F20B032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7F880D9B" w14:textId="77777777">
        <w:trPr>
          <w:trHeight w:val="520"/>
        </w:trPr>
        <w:tc>
          <w:tcPr>
            <w:tcW w:w="7797" w:type="dxa"/>
            <w:vAlign w:val="center"/>
          </w:tcPr>
          <w:p w14:paraId="5771B32D" w14:textId="77777777" w:rsidR="009007ED" w:rsidRDefault="00000000">
            <w:pPr>
              <w:spacing w:after="0" w:line="240" w:lineRule="auto"/>
              <w:ind w:left="57"/>
              <w:rPr>
                <w:rFonts w:ascii="Arial" w:eastAsia="Arial" w:hAnsi="Arial" w:cs="Arial"/>
                <w:i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 xml:space="preserve">Cartas de colaboradores externos (ver plantilla en los anexos). </w:t>
            </w:r>
          </w:p>
        </w:tc>
        <w:tc>
          <w:tcPr>
            <w:tcW w:w="1701" w:type="dxa"/>
            <w:vAlign w:val="center"/>
          </w:tcPr>
          <w:p w14:paraId="3FF39AD7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6488D5C2" w14:textId="77777777">
        <w:trPr>
          <w:trHeight w:val="704"/>
        </w:trPr>
        <w:tc>
          <w:tcPr>
            <w:tcW w:w="7797" w:type="dxa"/>
            <w:vAlign w:val="center"/>
          </w:tcPr>
          <w:p w14:paraId="217EFBE8" w14:textId="77777777" w:rsidR="009007ED" w:rsidRDefault="00000000">
            <w:pPr>
              <w:spacing w:after="0" w:line="240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Requerirá aprobación del        CEC       CICUA        </w:t>
            </w:r>
            <w:proofErr w:type="spellStart"/>
            <w:r>
              <w:rPr>
                <w:rFonts w:ascii="Arial" w:eastAsia="Arial" w:hAnsi="Arial" w:cs="Arial"/>
                <w:i/>
              </w:rPr>
              <w:t>CBio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3DF7B01" wp14:editId="7F7E8AEF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</wp:posOffset>
                      </wp:positionV>
                      <wp:extent cx="182245" cy="153670"/>
                      <wp:effectExtent l="0" t="0" r="0" b="0"/>
                      <wp:wrapNone/>
                      <wp:docPr id="2105631778" name="Rectángulo 2105631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228" y="3709515"/>
                                <a:ext cx="169545" cy="140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29F38C" w14:textId="77777777" w:rsidR="009007ED" w:rsidRDefault="009007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</wp:posOffset>
                      </wp:positionV>
                      <wp:extent cx="182245" cy="153670"/>
                      <wp:effectExtent b="0" l="0" r="0" t="0"/>
                      <wp:wrapNone/>
                      <wp:docPr id="210563177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24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4A4EE28" wp14:editId="36514DC6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12700</wp:posOffset>
                      </wp:positionV>
                      <wp:extent cx="182245" cy="153670"/>
                      <wp:effectExtent l="0" t="0" r="0" b="0"/>
                      <wp:wrapNone/>
                      <wp:docPr id="2105631779" name="Rectángulo 2105631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228" y="3709515"/>
                                <a:ext cx="169545" cy="1409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3191D0" w14:textId="77777777" w:rsidR="009007ED" w:rsidRDefault="009007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12700</wp:posOffset>
                      </wp:positionV>
                      <wp:extent cx="182245" cy="153670"/>
                      <wp:effectExtent b="0" l="0" r="0" t="0"/>
                      <wp:wrapNone/>
                      <wp:docPr id="210563177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24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8216537" wp14:editId="6434E956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12700</wp:posOffset>
                      </wp:positionV>
                      <wp:extent cx="182245" cy="153981"/>
                      <wp:effectExtent l="0" t="0" r="0" b="0"/>
                      <wp:wrapNone/>
                      <wp:docPr id="2105631780" name="Rectángulo 2105631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1228" y="3709360"/>
                                <a:ext cx="169545" cy="14128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B338" w14:textId="77777777" w:rsidR="009007ED" w:rsidRDefault="009007E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12700</wp:posOffset>
                      </wp:positionV>
                      <wp:extent cx="182245" cy="153981"/>
                      <wp:effectExtent b="0" l="0" r="0" t="0"/>
                      <wp:wrapNone/>
                      <wp:docPr id="210563178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245" cy="153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F92ABDB" w14:textId="77777777" w:rsidR="009007ED" w:rsidRDefault="00000000">
            <w:pPr>
              <w:spacing w:after="0" w:line="240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Remitir el acuse de recibo por parte de la comisión respectiva.</w:t>
            </w:r>
          </w:p>
        </w:tc>
        <w:tc>
          <w:tcPr>
            <w:tcW w:w="1701" w:type="dxa"/>
            <w:vAlign w:val="center"/>
          </w:tcPr>
          <w:p w14:paraId="58D7A95A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07ED" w14:paraId="1F9C9452" w14:textId="77777777">
        <w:trPr>
          <w:trHeight w:val="686"/>
        </w:trPr>
        <w:tc>
          <w:tcPr>
            <w:tcW w:w="7797" w:type="dxa"/>
            <w:vAlign w:val="center"/>
          </w:tcPr>
          <w:p w14:paraId="707D5B2D" w14:textId="77777777" w:rsidR="009007ED" w:rsidRDefault="00000000">
            <w:pPr>
              <w:spacing w:after="0" w:line="240" w:lineRule="auto"/>
              <w:ind w:left="5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Verificación del cumplimiento de informes parciales y finales de todas las personas investigadoras principales de la UCR (Principales y Asociados)</w:t>
            </w:r>
          </w:p>
        </w:tc>
        <w:tc>
          <w:tcPr>
            <w:tcW w:w="1701" w:type="dxa"/>
            <w:vAlign w:val="center"/>
          </w:tcPr>
          <w:p w14:paraId="141FB62D" w14:textId="77777777" w:rsidR="009007ED" w:rsidRDefault="009007ED">
            <w:pPr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1DBAF42" w14:textId="77777777" w:rsidR="009007ED" w:rsidRDefault="009007E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07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9CE" w14:textId="77777777" w:rsidR="00B26E9A" w:rsidRDefault="00B26E9A">
      <w:pPr>
        <w:spacing w:after="0" w:line="240" w:lineRule="auto"/>
      </w:pPr>
      <w:r>
        <w:separator/>
      </w:r>
    </w:p>
  </w:endnote>
  <w:endnote w:type="continuationSeparator" w:id="0">
    <w:p w14:paraId="79954486" w14:textId="77777777" w:rsidR="00B26E9A" w:rsidRDefault="00B2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DB39" w14:textId="77777777" w:rsidR="00780983" w:rsidRDefault="00780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50D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7BB8C29D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721163ED">
          <wp:simplePos x="0" y="0"/>
          <wp:positionH relativeFrom="column">
            <wp:posOffset>-1171574</wp:posOffset>
          </wp:positionH>
          <wp:positionV relativeFrom="paragraph">
            <wp:posOffset>400050</wp:posOffset>
          </wp:positionV>
          <wp:extent cx="7867650" cy="1024778"/>
          <wp:effectExtent l="0" t="0" r="0" b="0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3CD1" w14:textId="77777777" w:rsidR="00B26E9A" w:rsidRDefault="00B26E9A">
      <w:pPr>
        <w:spacing w:after="0" w:line="240" w:lineRule="auto"/>
      </w:pPr>
      <w:r>
        <w:separator/>
      </w:r>
    </w:p>
  </w:footnote>
  <w:footnote w:type="continuationSeparator" w:id="0">
    <w:p w14:paraId="47EDBE5A" w14:textId="77777777" w:rsidR="00B26E9A" w:rsidRDefault="00B2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2EC8" w14:textId="77777777" w:rsidR="00780983" w:rsidRDefault="00780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129DEC2F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2A43334F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FC7A2D"/>
    <w:multiLevelType w:val="multilevel"/>
    <w:tmpl w:val="B4CEB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8255F"/>
    <w:multiLevelType w:val="multilevel"/>
    <w:tmpl w:val="AA1C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46482B"/>
    <w:multiLevelType w:val="multilevel"/>
    <w:tmpl w:val="C01E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EB1FCF"/>
    <w:multiLevelType w:val="multilevel"/>
    <w:tmpl w:val="F3128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E15A47"/>
    <w:multiLevelType w:val="multilevel"/>
    <w:tmpl w:val="2E3AD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0F2814"/>
    <w:multiLevelType w:val="multilevel"/>
    <w:tmpl w:val="8C16D1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0833"/>
    <w:multiLevelType w:val="hybridMultilevel"/>
    <w:tmpl w:val="7ABC20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5"/>
  </w:num>
  <w:num w:numId="3" w16cid:durableId="913854863">
    <w:abstractNumId w:val="8"/>
  </w:num>
  <w:num w:numId="4" w16cid:durableId="1628701024">
    <w:abstractNumId w:val="13"/>
  </w:num>
  <w:num w:numId="5" w16cid:durableId="211121002">
    <w:abstractNumId w:val="10"/>
  </w:num>
  <w:num w:numId="6" w16cid:durableId="84956580">
    <w:abstractNumId w:val="4"/>
  </w:num>
  <w:num w:numId="7" w16cid:durableId="1774470045">
    <w:abstractNumId w:val="2"/>
  </w:num>
  <w:num w:numId="8" w16cid:durableId="220287851">
    <w:abstractNumId w:val="11"/>
  </w:num>
  <w:num w:numId="9" w16cid:durableId="857281697">
    <w:abstractNumId w:val="7"/>
  </w:num>
  <w:num w:numId="10" w16cid:durableId="667826441">
    <w:abstractNumId w:val="1"/>
  </w:num>
  <w:num w:numId="11" w16cid:durableId="836116266">
    <w:abstractNumId w:val="6"/>
  </w:num>
  <w:num w:numId="12" w16cid:durableId="173613616">
    <w:abstractNumId w:val="3"/>
  </w:num>
  <w:num w:numId="13" w16cid:durableId="656105136">
    <w:abstractNumId w:val="9"/>
  </w:num>
  <w:num w:numId="14" w16cid:durableId="1602950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D7B3A"/>
    <w:rsid w:val="00416052"/>
    <w:rsid w:val="005410AF"/>
    <w:rsid w:val="005B24AC"/>
    <w:rsid w:val="00780983"/>
    <w:rsid w:val="007931E7"/>
    <w:rsid w:val="007B68F4"/>
    <w:rsid w:val="0084704C"/>
    <w:rsid w:val="008E54B9"/>
    <w:rsid w:val="009007ED"/>
    <w:rsid w:val="00B26E9A"/>
    <w:rsid w:val="00D4484E"/>
    <w:rsid w:val="00D94E84"/>
    <w:rsid w:val="00F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2023-10-26T20:02:00Z</dcterms:created>
  <dcterms:modified xsi:type="dcterms:W3CDTF">2023-10-26T20:06:00Z</dcterms:modified>
</cp:coreProperties>
</file>